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rFonts w:ascii="Verdana" w:hAnsi="Verdana"/>
          <w:b/>
          <w:sz w:val="22"/>
          <w:szCs w:val="22"/>
          <w:lang w:val="es-ES"/>
        </w:rPr>
        <w:t>Diputadas y Diputadas de Santa Fe:</w:t>
      </w:r>
    </w:p>
    <w:p>
      <w:pPr>
        <w:pStyle w:val="style0"/>
        <w:jc w:val="both"/>
      </w:pPr>
      <w:r>
        <w:rPr>
          <w:rFonts w:ascii="Verdana" w:cs="Arial" w:hAnsi="Verdana"/>
          <w:sz w:val="22"/>
          <w:szCs w:val="22"/>
          <w:lang w:val="es-ES"/>
        </w:rPr>
        <w:t>La Comisión de Cultura y Medios de Comunicación Social, ha considerado el proyecto de resolución (Expediente Nº 27829 “100%S”) de los señores diputados, Kahlow German, Vega Bernardo y la señora diputada Aeberhard Marcela, por el cual esta Cámara  resuelve realizar una sesión especial de Homenaje en reconocimiento a la trayectoria en la vida cultural Santafesina y Nacional a la poetisa, letrista y cantautora Silvia Mugica en día y hora a determinar por la Presidencia, y, por las razones expuestas en sus fundamentos y las que expondrá el miembro informante, aconseja la aprobación del siguiente texto.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Verdana" w:cs="Arial" w:hAnsi="Verdana"/>
          <w:b/>
          <w:sz w:val="22"/>
          <w:szCs w:val="22"/>
          <w:lang w:val="es-ES"/>
        </w:rPr>
        <w:t>LA CÀMARA DE DIPUTADOS DE LA PROVINCIA DE SANTA FE</w:t>
      </w:r>
    </w:p>
    <w:p>
      <w:pPr>
        <w:pStyle w:val="style0"/>
        <w:jc w:val="center"/>
      </w:pPr>
      <w:r>
        <w:rPr>
          <w:rFonts w:ascii="Verdana" w:cs="Arial" w:hAnsi="Verdana"/>
          <w:b/>
          <w:sz w:val="22"/>
          <w:szCs w:val="22"/>
          <w:lang w:val="es-ES"/>
        </w:rPr>
        <w:t xml:space="preserve"> </w:t>
      </w:r>
      <w:r>
        <w:rPr>
          <w:rFonts w:ascii="Verdana" w:cs="Arial" w:hAnsi="Verdana"/>
          <w:b/>
          <w:sz w:val="22"/>
          <w:szCs w:val="22"/>
          <w:lang w:val="es-ES"/>
        </w:rPr>
        <w:t>RESUELVE: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 xml:space="preserve">Artículo 1º: </w:t>
      </w:r>
      <w:r>
        <w:rPr>
          <w:rFonts w:ascii="Verdana" w:cs="Arial" w:hAnsi="Verdana"/>
          <w:sz w:val="22"/>
          <w:szCs w:val="22"/>
          <w:lang w:val="es-ES"/>
        </w:rPr>
        <w:t>Realizar una Sesión Especial de Homenaje, en reconocimiento a la trayectoria  Cultural Santafesina y Nacional a la poetisa, letrista y cantautora Silvia Mugica, en día y hora a determinar por la Presidencia de la Cámara.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 xml:space="preserve">Artículo 2º: </w:t>
      </w:r>
      <w:r>
        <w:rPr>
          <w:rFonts w:ascii="Verdana" w:cs="Arial" w:hAnsi="Verdana"/>
          <w:sz w:val="22"/>
          <w:szCs w:val="22"/>
          <w:lang w:val="es-ES"/>
        </w:rPr>
        <w:t>Disponer la entrega de una distinción, en nombre de la Cámara de Diputados de la Provincia.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 xml:space="preserve">Artículo 3º: </w:t>
      </w:r>
      <w:r>
        <w:rPr>
          <w:rFonts w:ascii="Verdana" w:cs="Arial" w:hAnsi="Verdana"/>
          <w:sz w:val="22"/>
          <w:szCs w:val="22"/>
          <w:lang w:val="es-ES"/>
        </w:rPr>
        <w:t xml:space="preserve">Encomendar  a la Dirección General de Ceremonial, la organización  y  a la Dirección General de Prensa, su difusión. 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 xml:space="preserve">Artículo 4º: </w:t>
      </w:r>
      <w:r>
        <w:rPr>
          <w:rFonts w:ascii="Verdana" w:cs="Arial" w:hAnsi="Verdana"/>
          <w:sz w:val="22"/>
          <w:szCs w:val="22"/>
          <w:lang w:val="es-ES"/>
        </w:rPr>
        <w:t>Autorizar a la Secretaría Administrativa de la Cámara de Diputados a realizar la erogaciòn que sea pertinente al mismo.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 xml:space="preserve">Artículo 5º: </w:t>
      </w:r>
      <w:r>
        <w:rPr>
          <w:rFonts w:ascii="Verdana" w:cs="Arial" w:hAnsi="Verdana"/>
          <w:sz w:val="22"/>
          <w:szCs w:val="22"/>
          <w:lang w:val="es-ES"/>
        </w:rPr>
        <w:t>Registrar, comunicar y archivar.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>Sala de Comisión, 03</w:t>
      </w:r>
      <w:bookmarkStart w:id="0" w:name="__UnoMark__45_1013138042"/>
      <w:bookmarkEnd w:id="0"/>
      <w:r>
        <w:rPr>
          <w:rFonts w:ascii="Verdana" w:cs="Arial" w:hAnsi="Verdana"/>
          <w:b/>
          <w:sz w:val="22"/>
          <w:szCs w:val="22"/>
          <w:lang w:val="es-ES"/>
        </w:rPr>
        <w:t xml:space="preserve"> de julio </w:t>
      </w:r>
      <w:bookmarkStart w:id="1" w:name="_GoBack"/>
      <w:bookmarkEnd w:id="1"/>
      <w:r>
        <w:rPr>
          <w:rFonts w:ascii="Verdana" w:cs="Arial" w:hAnsi="Verdana"/>
          <w:b/>
          <w:sz w:val="22"/>
          <w:szCs w:val="22"/>
          <w:lang w:val="es-ES"/>
        </w:rPr>
        <w:t>de 2013</w:t>
      </w:r>
    </w:p>
    <w:p>
      <w:pPr>
        <w:pStyle w:val="style0"/>
        <w:jc w:val="both"/>
      </w:pPr>
      <w:r>
        <w:rPr>
          <w:rFonts w:ascii="Verdana" w:cs="Arial" w:hAnsi="Verdana"/>
          <w:b/>
          <w:sz w:val="22"/>
          <w:szCs w:val="22"/>
          <w:lang w:val="es-ES"/>
        </w:rPr>
        <w:t>Firmantes: Olivera- Busatto- Abello- Kahlow-</w:t>
      </w:r>
    </w:p>
    <w:p>
      <w:pPr>
        <w:pStyle w:val="style0"/>
        <w:jc w:val="both"/>
      </w:pPr>
      <w:r>
        <w:rPr/>
      </w:r>
    </w:p>
    <w:p>
      <w:pPr>
        <w:pStyle w:val="style0"/>
        <w:spacing w:after="200" w:before="0"/>
        <w:jc w:val="both"/>
      </w:pPr>
      <w:r>
        <w:rPr/>
      </w:r>
    </w:p>
    <w:sectPr>
      <w:type w:val="nextPage"/>
      <w:pgSz w:h="15840" w:w="12240"/>
      <w:pgMar w:bottom="1417" w:footer="0" w:gutter="0" w:header="0" w:left="1701" w:right="1701" w:top="1417"/>
      <w:pgNumType w:fmt="decimal"/>
      <w:formProt w:val="false"/>
      <w:textDirection w:val="lrTb"/>
      <w:docGrid w:charSpace="40960" w:linePitch="42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es-AR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FreeSans" w:eastAsia="Droid Sans Fallback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FreeSans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FreeSans"/>
    </w:rPr>
  </w:style>
  <w:style w:styleId="style22" w:type="paragraph">
    <w:name w:val="Encabezamiento"/>
    <w:basedOn w:val="style0"/>
    <w:next w:val="style22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FreeSans" w:hAnsi="Arial"/>
      <w:sz w:val="28"/>
      <w:szCs w:val="28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2013-07-03T00:19:00.00Z</dcterms:created>
  <dc:creator>merceditas</dc:creator>
  <cp:lastModifiedBy>ExpeUEW7</cp:lastModifiedBy>
  <cp:lastPrinted>2013-07-03T11:06:15.00Z</cp:lastPrinted>
  <dcterms:modified xsi:type="dcterms:W3CDTF">2013-07-03T00:19:00.00Z</dcterms:modified>
  <cp:revision>2</cp:revision>
</cp:coreProperties>
</file>